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85" w:rsidRPr="00196385" w:rsidRDefault="00196385" w:rsidP="00196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6385">
        <w:rPr>
          <w:rFonts w:ascii="Times New Roman" w:hAnsi="Times New Roman" w:cs="Times New Roman"/>
          <w:sz w:val="28"/>
          <w:szCs w:val="28"/>
        </w:rPr>
        <w:t>Утверждаю</w:t>
      </w:r>
    </w:p>
    <w:p w:rsidR="00196385" w:rsidRPr="00196385" w:rsidRDefault="00196385" w:rsidP="00196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6385">
        <w:rPr>
          <w:rFonts w:ascii="Times New Roman" w:hAnsi="Times New Roman" w:cs="Times New Roman"/>
          <w:sz w:val="28"/>
          <w:szCs w:val="28"/>
        </w:rPr>
        <w:t>Директор ФГАОУ ДПО</w:t>
      </w:r>
    </w:p>
    <w:p w:rsidR="00196385" w:rsidRPr="00196385" w:rsidRDefault="00196385" w:rsidP="00196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6385">
        <w:rPr>
          <w:rFonts w:ascii="Times New Roman" w:hAnsi="Times New Roman" w:cs="Times New Roman"/>
          <w:sz w:val="28"/>
          <w:szCs w:val="28"/>
        </w:rPr>
        <w:t>«</w:t>
      </w:r>
      <w:r w:rsidR="00371EBA">
        <w:rPr>
          <w:rFonts w:ascii="Times New Roman" w:hAnsi="Times New Roman" w:cs="Times New Roman"/>
          <w:sz w:val="28"/>
          <w:szCs w:val="28"/>
        </w:rPr>
        <w:t>Ростовская ЮАШ</w:t>
      </w:r>
      <w:r w:rsidRPr="00196385">
        <w:rPr>
          <w:rFonts w:ascii="Times New Roman" w:hAnsi="Times New Roman" w:cs="Times New Roman"/>
          <w:sz w:val="28"/>
          <w:szCs w:val="28"/>
        </w:rPr>
        <w:t>»</w:t>
      </w:r>
    </w:p>
    <w:p w:rsidR="00196385" w:rsidRPr="00196385" w:rsidRDefault="00196385" w:rsidP="00196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6385">
        <w:rPr>
          <w:rFonts w:ascii="Times New Roman" w:hAnsi="Times New Roman" w:cs="Times New Roman"/>
          <w:sz w:val="28"/>
          <w:szCs w:val="28"/>
        </w:rPr>
        <w:t>Кубадий</w:t>
      </w:r>
      <w:proofErr w:type="spellEnd"/>
      <w:r w:rsidRPr="0019638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96385" w:rsidRPr="00196385" w:rsidRDefault="00371EBA" w:rsidP="0019638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201 </w:t>
      </w:r>
      <w:r w:rsidR="00196385" w:rsidRPr="00196385">
        <w:rPr>
          <w:rFonts w:ascii="Times New Roman" w:hAnsi="Times New Roman" w:cs="Times New Roman"/>
          <w:sz w:val="28"/>
          <w:szCs w:val="28"/>
        </w:rPr>
        <w:t>г.</w:t>
      </w:r>
    </w:p>
    <w:p w:rsidR="00196385" w:rsidRDefault="00196385" w:rsidP="0019638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6385" w:rsidRDefault="00196385" w:rsidP="00AB0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22" w:rsidRPr="00AB035A" w:rsidRDefault="00196385" w:rsidP="00AB0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обучения</w:t>
      </w:r>
      <w:r w:rsidR="00FF7622" w:rsidRPr="00AB035A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Контраварийная подготовка</w:t>
      </w:r>
      <w:r w:rsidR="00FF7622" w:rsidRPr="00AB035A">
        <w:rPr>
          <w:rFonts w:ascii="Times New Roman" w:hAnsi="Times New Roman" w:cs="Times New Roman"/>
          <w:b/>
          <w:sz w:val="28"/>
          <w:szCs w:val="28"/>
        </w:rPr>
        <w:t>»</w:t>
      </w:r>
    </w:p>
    <w:p w:rsidR="00FF7622" w:rsidRPr="00FC56A9" w:rsidRDefault="00FF7622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22" w:rsidRPr="00FC56A9" w:rsidRDefault="00FF7622" w:rsidP="00AB03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Программа курса «</w:t>
      </w:r>
      <w:r w:rsidR="00196385" w:rsidRPr="00196385">
        <w:rPr>
          <w:rFonts w:ascii="Times New Roman" w:hAnsi="Times New Roman" w:cs="Times New Roman"/>
          <w:sz w:val="28"/>
          <w:szCs w:val="28"/>
        </w:rPr>
        <w:t>Контраварийная подготовка</w:t>
      </w:r>
      <w:r w:rsidRPr="00FC56A9">
        <w:rPr>
          <w:rFonts w:ascii="Times New Roman" w:hAnsi="Times New Roman" w:cs="Times New Roman"/>
          <w:sz w:val="28"/>
          <w:szCs w:val="28"/>
        </w:rPr>
        <w:t>» основана на программах безопасности отвечающим требованиям международного стандарта ISO - 9001. Центр Повышения Водительского Мастерства предлагает вам реально работающий механизм снижения транспортной аварийности в компании. В рамках программы снижения аварийности и тяжести последствий от ДТП мы проводим занятия по специально разработанным и апробированным программам которые мотивируют сотрудников применять безопасный стиль вождения автотранспорта, что позволяет в разы снизить количество аварий в вашей организации.</w:t>
      </w:r>
    </w:p>
    <w:p w:rsidR="00FF7622" w:rsidRPr="00FC56A9" w:rsidRDefault="00FF7622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 xml:space="preserve"> </w:t>
      </w:r>
      <w:r w:rsidR="00AB035A">
        <w:rPr>
          <w:rFonts w:ascii="Times New Roman" w:hAnsi="Times New Roman" w:cs="Times New Roman"/>
          <w:sz w:val="28"/>
          <w:szCs w:val="28"/>
        </w:rPr>
        <w:tab/>
      </w:r>
      <w:r w:rsidRPr="00FC56A9">
        <w:rPr>
          <w:rFonts w:ascii="Times New Roman" w:hAnsi="Times New Roman" w:cs="Times New Roman"/>
          <w:sz w:val="28"/>
          <w:szCs w:val="28"/>
        </w:rPr>
        <w:t xml:space="preserve">Занятия основаны на понимании водителем критериев опасности и предотвращении перерастания опасной ситуации в критическую. На занятиях мы обучаем не преодолению дорожно-транспортных опасностей, а недопущению опасных ситуаций в принципе. Эффективность метода подтверждена несколькими международными исследованиями и полностью воссоздана для менталитета российских слушателей на основе </w:t>
      </w:r>
      <w:r w:rsidR="00AB035A" w:rsidRPr="00FC56A9">
        <w:rPr>
          <w:rFonts w:ascii="Times New Roman" w:hAnsi="Times New Roman" w:cs="Times New Roman"/>
          <w:sz w:val="28"/>
          <w:szCs w:val="28"/>
        </w:rPr>
        <w:t>курсов,</w:t>
      </w:r>
      <w:r w:rsidRPr="00FC56A9">
        <w:rPr>
          <w:rFonts w:ascii="Times New Roman" w:hAnsi="Times New Roman" w:cs="Times New Roman"/>
          <w:sz w:val="28"/>
          <w:szCs w:val="28"/>
        </w:rPr>
        <w:t xml:space="preserve"> применяемых нефтяными компаниями за территорией России.</w:t>
      </w:r>
    </w:p>
    <w:p w:rsidR="00FF7622" w:rsidRPr="00FC56A9" w:rsidRDefault="00FF7622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22" w:rsidRPr="00AB035A" w:rsidRDefault="00FF7622" w:rsidP="00AB035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5A">
        <w:rPr>
          <w:rFonts w:ascii="Times New Roman" w:hAnsi="Times New Roman" w:cs="Times New Roman"/>
          <w:b/>
          <w:sz w:val="28"/>
          <w:szCs w:val="28"/>
        </w:rPr>
        <w:t>ЦЕЛЬ ПОДГОТОВКИ</w:t>
      </w:r>
    </w:p>
    <w:p w:rsidR="00FF7622" w:rsidRPr="00AB035A" w:rsidRDefault="00FF7622" w:rsidP="00AB035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Мотивировать водителя к применению защитного стиля поведения;</w:t>
      </w:r>
    </w:p>
    <w:p w:rsidR="00FF7622" w:rsidRPr="00AB035A" w:rsidRDefault="00FF7622" w:rsidP="00AB035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Показать преимущества, которые дает защитное вождение и возможные потери в случае ДТП;</w:t>
      </w:r>
    </w:p>
    <w:p w:rsidR="00FF7622" w:rsidRPr="00AB035A" w:rsidRDefault="00FF7622" w:rsidP="00AB035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Улучшить способности к прогнозированию поведения окружающих участников дорожного движения;</w:t>
      </w:r>
    </w:p>
    <w:p w:rsidR="00FF7622" w:rsidRPr="00AB035A" w:rsidRDefault="00FF7622" w:rsidP="00AB035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Углубить знания ПДД и ознакомить водителей с их актуальным состоянием.</w:t>
      </w:r>
    </w:p>
    <w:p w:rsidR="00FC56A9" w:rsidRPr="00AB035A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и довести до автоматизма действия, необходимые для управления автомобилем в наиболее сложных ДТС, связанных с потерей устойчивости и управляемости автомобиля;</w:t>
      </w:r>
    </w:p>
    <w:p w:rsidR="00FC56A9" w:rsidRPr="00AB035A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риобрести базовые навыки построения сложных траекторий движения в плотном транспортном потоке и на ограниченной площади;</w:t>
      </w:r>
    </w:p>
    <w:p w:rsidR="00FC56A9" w:rsidRPr="00AB035A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своить технику управления автомобилем в повороте, а </w:t>
      </w:r>
      <w:r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приемы скоростного маневрирования передним и задним ходом;</w:t>
      </w:r>
    </w:p>
    <w:p w:rsidR="00FC56A9" w:rsidRPr="00AB035A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реодолеть отрицательные эмоции, характерные для экстремальных условий движения;</w:t>
      </w:r>
    </w:p>
    <w:p w:rsidR="00FC56A9" w:rsidRPr="00AB035A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ознать собственные возможности по управлению в критических ситуациях;</w:t>
      </w:r>
    </w:p>
    <w:p w:rsidR="00FC56A9" w:rsidRDefault="00AB035A" w:rsidP="00AB035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C56A9" w:rsidRPr="00AB0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аучиться прогнозировать не только критическую ситуацию,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 поведение автомобиля в ней.</w:t>
      </w:r>
    </w:p>
    <w:p w:rsidR="00AB035A" w:rsidRPr="00AB035A" w:rsidRDefault="00AB035A" w:rsidP="00AB035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8"/>
        <w:gridCol w:w="5451"/>
        <w:gridCol w:w="992"/>
        <w:gridCol w:w="1105"/>
        <w:gridCol w:w="1299"/>
      </w:tblGrid>
      <w:tr w:rsidR="00BE4F11" w:rsidTr="00BE4F11">
        <w:tc>
          <w:tcPr>
            <w:tcW w:w="498" w:type="dxa"/>
            <w:vMerge w:val="restart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1" w:type="dxa"/>
            <w:vMerge w:val="restart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396" w:type="dxa"/>
            <w:gridSpan w:val="3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4F11" w:rsidTr="00BE4F11">
        <w:tc>
          <w:tcPr>
            <w:tcW w:w="498" w:type="dxa"/>
            <w:vMerge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  <w:vMerge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5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Статистика и причины возникновения ДТП</w:t>
            </w:r>
          </w:p>
        </w:tc>
        <w:tc>
          <w:tcPr>
            <w:tcW w:w="992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BE4F11" w:rsidRPr="00BE4F11" w:rsidRDefault="000E09A3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Безопасная дистанция и боковой интервал</w:t>
            </w:r>
          </w:p>
        </w:tc>
        <w:tc>
          <w:tcPr>
            <w:tcW w:w="992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Изучение и освоение скоростных и силовых способов руления в критических ситуациях.</w:t>
            </w:r>
          </w:p>
        </w:tc>
        <w:tc>
          <w:tcPr>
            <w:tcW w:w="992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E4F11" w:rsidRPr="00BE4F11" w:rsidRDefault="00E01217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Экстренное маневрирование</w:t>
            </w:r>
          </w:p>
        </w:tc>
        <w:tc>
          <w:tcPr>
            <w:tcW w:w="992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Преодоление неровностей за счет искусственного перераспределения веса автомобиля</w:t>
            </w:r>
          </w:p>
        </w:tc>
        <w:tc>
          <w:tcPr>
            <w:tcW w:w="992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Прохождение поворотов</w:t>
            </w:r>
          </w:p>
        </w:tc>
        <w:tc>
          <w:tcPr>
            <w:tcW w:w="992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BE4F11" w:rsidRPr="000E09A3" w:rsidRDefault="000E09A3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Геометрия безопасного маневра</w:t>
            </w:r>
          </w:p>
        </w:tc>
        <w:tc>
          <w:tcPr>
            <w:tcW w:w="992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4F11" w:rsidTr="00BE4F11">
        <w:tc>
          <w:tcPr>
            <w:tcW w:w="498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Оценка личностных психофизиологических особенностей по</w:t>
            </w:r>
            <w:r w:rsidR="00F84C0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ведения в критических ситуациях</w:t>
            </w:r>
          </w:p>
        </w:tc>
        <w:tc>
          <w:tcPr>
            <w:tcW w:w="992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84C0F" w:rsidTr="00BE4F11">
        <w:tc>
          <w:tcPr>
            <w:tcW w:w="498" w:type="dxa"/>
          </w:tcPr>
          <w:p w:rsidR="00F84C0F" w:rsidRPr="00BE4F11" w:rsidRDefault="00F84C0F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0E09A3" w:rsidRPr="000E09A3" w:rsidRDefault="000E09A3" w:rsidP="000E0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E09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Итоговая аттестация:</w:t>
            </w:r>
          </w:p>
          <w:p w:rsidR="00F84C0F" w:rsidRPr="00BE4F11" w:rsidRDefault="000E09A3" w:rsidP="000E09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E09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992" w:type="dxa"/>
          </w:tcPr>
          <w:p w:rsidR="00F84C0F" w:rsidRPr="000E09A3" w:rsidRDefault="000E09A3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F84C0F" w:rsidRPr="000E09A3" w:rsidRDefault="000E09A3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F84C0F" w:rsidRPr="000E09A3" w:rsidRDefault="000E09A3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F11" w:rsidTr="00BE4F11">
        <w:tc>
          <w:tcPr>
            <w:tcW w:w="498" w:type="dxa"/>
          </w:tcPr>
          <w:p w:rsid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1" w:type="dxa"/>
          </w:tcPr>
          <w:p w:rsidR="00BE4F11" w:rsidRPr="00BE4F11" w:rsidRDefault="00BE4F11" w:rsidP="00BE4F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E4F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E4F11" w:rsidRPr="00BE4F11" w:rsidRDefault="00BE4F11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5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9" w:type="dxa"/>
          </w:tcPr>
          <w:p w:rsidR="00BE4F11" w:rsidRPr="00F5301C" w:rsidRDefault="00F5301C" w:rsidP="00AB0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BE4F11" w:rsidRDefault="00BE4F11" w:rsidP="00AB0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22" w:rsidRPr="00AB035A" w:rsidRDefault="00FF7622" w:rsidP="00AB0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5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56A9" w:rsidRPr="00FC56A9" w:rsidRDefault="00FC56A9" w:rsidP="00AB035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A9">
        <w:rPr>
          <w:rFonts w:ascii="Times New Roman" w:hAnsi="Times New Roman" w:cs="Times New Roman"/>
          <w:b/>
          <w:sz w:val="28"/>
          <w:szCs w:val="28"/>
        </w:rPr>
        <w:t xml:space="preserve"> Статистика и причины возникновения ДТП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Основные причины ДТП в мире;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Позиция жертвы (ДТП, ситуации, сложностей, обстоятельств) – воздействие на ситуацию, адекватность, устремленность, силы, цели;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Что можно потерять в ДТП?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Что можно приобрести, применяя защитный стиль вождения?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Управление уровнем риска, которому человек готов себя подвергать;</w:t>
      </w:r>
    </w:p>
    <w:p w:rsidR="00FC56A9" w:rsidRP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Статистика ДТП в России и за рубежом;</w:t>
      </w:r>
    </w:p>
    <w:p w:rsidR="00FC56A9" w:rsidRDefault="00FC56A9" w:rsidP="00AB035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9">
        <w:rPr>
          <w:rFonts w:ascii="Times New Roman" w:hAnsi="Times New Roman" w:cs="Times New Roman"/>
          <w:sz w:val="28"/>
          <w:szCs w:val="28"/>
        </w:rPr>
        <w:t>Деление ДТП на предотвратимые и непредотвратимые;</w:t>
      </w:r>
    </w:p>
    <w:p w:rsidR="00AB035A" w:rsidRPr="00FC56A9" w:rsidRDefault="00AB035A" w:rsidP="00AB0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56A9" w:rsidRPr="00FC56A9" w:rsidRDefault="00FC56A9" w:rsidP="00AB035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A9">
        <w:rPr>
          <w:rFonts w:ascii="Times New Roman" w:hAnsi="Times New Roman" w:cs="Times New Roman"/>
          <w:b/>
          <w:sz w:val="28"/>
          <w:szCs w:val="28"/>
        </w:rPr>
        <w:t>Безопасная дистанция и боковой интервал</w:t>
      </w:r>
    </w:p>
    <w:p w:rsidR="00FC56A9" w:rsidRPr="00AB035A" w:rsidRDefault="00FC56A9" w:rsidP="00AB035A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lastRenderedPageBreak/>
        <w:t>Как сделать дистанцию и боковой интервал</w:t>
      </w:r>
      <w:r w:rsidR="00AB035A">
        <w:rPr>
          <w:rFonts w:ascii="Times New Roman" w:hAnsi="Times New Roman" w:cs="Times New Roman"/>
          <w:sz w:val="28"/>
          <w:szCs w:val="28"/>
        </w:rPr>
        <w:t xml:space="preserve"> безопасными при любых условиях</w:t>
      </w:r>
    </w:p>
    <w:p w:rsidR="00AB035A" w:rsidRDefault="00FC56A9" w:rsidP="00F5301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Остановочный путь легкового и грузового автомобиля, значения для разных условий движения</w:t>
      </w:r>
    </w:p>
    <w:p w:rsidR="00AB035A" w:rsidRPr="00AB035A" w:rsidRDefault="00AB035A" w:rsidP="00AB0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56A9" w:rsidRPr="00AB035A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и освоение скоростных и силовых способов руления в критических ситуациях.</w:t>
      </w:r>
    </w:p>
    <w:p w:rsidR="00AB035A" w:rsidRPr="00FC56A9" w:rsidRDefault="00AB035A" w:rsidP="00AB035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56A9" w:rsidRPr="00FC56A9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Экстренное маневрирование:</w:t>
      </w:r>
    </w:p>
    <w:p w:rsidR="00FC56A9" w:rsidRPr="00FC56A9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технологии высшего водительского мастерства «загрузка-поворот-тяга», позволяющей за счет искусственного перераспределения веса по осям и колесам добиться: избыточной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поворачиваемости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маневра, высокой прижимной силы для упорного колеса в повороте, быстрого завершения маневра без потери устойчивости и управляемости.</w:t>
      </w:r>
    </w:p>
    <w:p w:rsidR="00FC56A9" w:rsidRPr="00FC56A9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</w:t>
      </w:r>
      <w:r w:rsidR="00AB035A"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способа,</w:t>
      </w: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усиливающего эффект загрузки передних колес перед экстренным маневром или поворотом путем включения пониженной передачи или пониженной передачи с пропуском цикла переключения.</w:t>
      </w:r>
    </w:p>
    <w:p w:rsidR="00FC56A9" w:rsidRPr="00FC56A9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приемов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дросселирования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«уравновешивающий газ», позволяющих балансировать на грани потери управляемости при скоростном прохождении поворота.</w:t>
      </w:r>
    </w:p>
    <w:p w:rsidR="00FC56A9" w:rsidRPr="00FC56A9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метода «коррекция и компенсация», позволяющий с помощью коррекции рулем с одновременным ослаблением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дросселирования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препятствовать возникновению и развитию сноса передних колес в начальной фазе потери управляемости автомобиля на дуге поворота, а также регулировать загрузку передних колес по ходу маневра.</w:t>
      </w:r>
    </w:p>
    <w:p w:rsidR="00FC56A9" w:rsidRPr="00FC56A9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чувства управляемых колес и взаимосвязи между углом их поворота и величиной тяги.</w:t>
      </w:r>
    </w:p>
    <w:p w:rsidR="00FC56A9" w:rsidRPr="00AB035A" w:rsidRDefault="00FC56A9" w:rsidP="00AB03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торможения: прерывистое, ступенчатое, боковым скольжением, компенсационное (вращение на 360; 180 — «полицейский разворот»)</w:t>
      </w:r>
    </w:p>
    <w:p w:rsidR="00AB035A" w:rsidRPr="00FC56A9" w:rsidRDefault="00AB035A" w:rsidP="00AB035A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56A9" w:rsidRPr="00FC56A9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Преодоление неровностей за счет искусственного перераспределения веса автомобиля:</w:t>
      </w:r>
    </w:p>
    <w:p w:rsidR="00FC56A9" w:rsidRPr="00FC56A9" w:rsidRDefault="00FC56A9" w:rsidP="00AB035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технологии «опережающая стабилизация» или передняя разгрузка для преодоления ямы, канавы и т.п., с применением приема резкого торможения левой ногой перед препятствием и использованием последующего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разжатия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пружин передней подвески.</w:t>
      </w:r>
    </w:p>
    <w:p w:rsidR="00FC56A9" w:rsidRPr="00FC56A9" w:rsidRDefault="00FC56A9" w:rsidP="00AB035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технологии «боковая разгрузка» для преодоления препятствия яма, открытый колодец под одним из колес автомобиля. Выполнение приема резким поворотом рулевого колеса в последующей </w:t>
      </w: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стабилизацией (выравниванием колес) не дожидаясь реакции автомобиля.</w:t>
      </w:r>
    </w:p>
    <w:p w:rsidR="00FC56A9" w:rsidRDefault="00FC56A9" w:rsidP="00AB035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Комбинированное применение приемов передняя и боковая разгрузка для преодоления серии неровностей на высокой скорости движения.</w:t>
      </w:r>
    </w:p>
    <w:p w:rsidR="00AB035A" w:rsidRPr="00FC56A9" w:rsidRDefault="00AB035A" w:rsidP="00AB035A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56A9" w:rsidRPr="00AB035A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Прохождение поворотов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тактического предварительного приема «заход», как способа увеличения радиуса движения и возможности построения сглаживающей траектории.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приема «распускание» на выходе из поворота для возврата боковой устойчивости перед ускорением в заключительной фазе поворота.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приема «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контрсмещение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усиления вращательного импульса на входе в поворот и принудительному запуску автомобиля на дугу поворота.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приемов поддержания неустойчивого равновесия на дуге поворота за счет опережающих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коррегирующих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компенсаторных действий рулем и педалью акселератора.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торможения на дуге поворота на автомобилях, оборудованных ABC</w:t>
      </w:r>
    </w:p>
    <w:p w:rsidR="00FC56A9" w:rsidRPr="00FC56A9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дополнительной загрузки упорного колеса в повороте дозированным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подтормаживанием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левой ногой при непрекращающимся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дросселировании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56A9" w:rsidRPr="00AB035A" w:rsidRDefault="00FC56A9" w:rsidP="00AB035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 поворотов в контролируемом скольжении.</w:t>
      </w:r>
    </w:p>
    <w:p w:rsidR="00AB035A" w:rsidRPr="00AB035A" w:rsidRDefault="00AB035A" w:rsidP="00AB035A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56A9" w:rsidRPr="00AB035A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Геометрия безопасного маневра</w:t>
      </w:r>
    </w:p>
    <w:p w:rsidR="00FC56A9" w:rsidRPr="00FC56A9" w:rsidRDefault="00FC56A9" w:rsidP="00AB035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 тактика построения «сглаживающей» траектории как фактора, ослабляющего влияние центробежной силы инерции и позволяющего сохранить безопасность при прохождении поворота на максимальной скорости, характер маневра: «заход», «срезание», «распускание».</w:t>
      </w:r>
    </w:p>
    <w:p w:rsidR="00FC56A9" w:rsidRPr="00FC56A9" w:rsidRDefault="00FC56A9" w:rsidP="00AB035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траектории «глубокий вход» как элемента скоростного прохождения поворота. Использование преимуществ тормозной динамики автомобиля над разгонной и возможности увеличения крутизны дуги в начальной фазе поворота.</w:t>
      </w:r>
    </w:p>
    <w:p w:rsidR="00FC56A9" w:rsidRPr="00FC56A9" w:rsidRDefault="00FC56A9" w:rsidP="00AB035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траектории типа «свернутая» и «развернутая» спираль как </w:t>
      </w:r>
      <w:r w:rsidR="00AB035A"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элементов,</w:t>
      </w: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обеспечивающих безопасность на входе и выходе из поворота.</w:t>
      </w:r>
    </w:p>
    <w:p w:rsidR="00FC56A9" w:rsidRPr="00FC56A9" w:rsidRDefault="00FC56A9" w:rsidP="00AB035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дуги постоянного радиуса, переменного радиуса и ломаной траектории как элементов прохождения сложных поворотов.</w:t>
      </w:r>
    </w:p>
    <w:p w:rsidR="00FC56A9" w:rsidRDefault="00FC56A9" w:rsidP="00AB035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взаимосвязанной траектории сочлененных маневров при темповом маневрировании. Особенности накопления допущенной ошибки, перехода в зону риска по устойчивости и управляемости, </w:t>
      </w: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возможности компенсации траекторией неточности за счет опережающих действий.</w:t>
      </w:r>
    </w:p>
    <w:p w:rsidR="00AB035A" w:rsidRPr="00FC56A9" w:rsidRDefault="00AB035A" w:rsidP="00AB035A">
      <w:pPr>
        <w:pStyle w:val="a5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56A9" w:rsidRPr="00AB035A" w:rsidRDefault="00FC56A9" w:rsidP="00AB035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Оценка личностных </w:t>
      </w:r>
      <w:proofErr w:type="spellStart"/>
      <w:proofErr w:type="gramStart"/>
      <w:r w:rsidRPr="00AB0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психо-физиологических</w:t>
      </w:r>
      <w:proofErr w:type="spellEnd"/>
      <w:proofErr w:type="gramEnd"/>
      <w:r w:rsidRPr="00AB0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особенностей поведения в критических ситуациях:</w:t>
      </w:r>
    </w:p>
    <w:p w:rsidR="00FC56A9" w:rsidRPr="00FC56A9" w:rsidRDefault="00FC56A9" w:rsidP="00AB035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 реальных критических условий возникающих при выполнении ошибочных действий.</w:t>
      </w:r>
    </w:p>
    <w:p w:rsidR="00FC56A9" w:rsidRPr="00FC56A9" w:rsidRDefault="00FC56A9" w:rsidP="00AB035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водителя к скольжению и вращению автомобиля — преодоление отрицательных эмоций.</w:t>
      </w:r>
    </w:p>
    <w:p w:rsidR="00FC56A9" w:rsidRPr="00FC56A9" w:rsidRDefault="00FC56A9" w:rsidP="00AB035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координационных, физических и психологических способностей по первому поведению в экстремальных условиях.</w:t>
      </w:r>
    </w:p>
    <w:p w:rsidR="00FC56A9" w:rsidRPr="00FC56A9" w:rsidRDefault="00FC56A9" w:rsidP="00AB035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Подавление нежелательных реакций, провоцирующих потерю устойчивости и управляемости автомобиля (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доворот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руля при скольжении передних колес, усиление тормозного усилия при блокировке колес, применение торможения при вращении и заносе автомобиля, усиление </w:t>
      </w:r>
      <w:proofErr w:type="spellStart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дросселирования</w:t>
      </w:r>
      <w:proofErr w:type="spellEnd"/>
      <w:r w:rsidRPr="00FC5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пробуксовке колес).</w:t>
      </w:r>
    </w:p>
    <w:p w:rsidR="00FC56A9" w:rsidRPr="00FC56A9" w:rsidRDefault="00FC56A9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622" w:rsidRPr="00FC56A9" w:rsidRDefault="00FF7622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622" w:rsidRPr="00AB035A" w:rsidRDefault="00FF7622" w:rsidP="00AB03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5A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FF7622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Практические занятия закрепляют пройденный материал.</w:t>
      </w:r>
    </w:p>
    <w:p w:rsidR="00AB035A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Форма и продолжительность установлены на основании: </w:t>
      </w:r>
    </w:p>
    <w:p w:rsidR="00AB035A" w:rsidRPr="00AB035A" w:rsidRDefault="00AB035A" w:rsidP="00AB0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27 декабря 2012 г. № 273-ФЗ «Об образовании в Российской Федерации». </w:t>
      </w:r>
    </w:p>
    <w:p w:rsidR="00AB035A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моделью учебного плана для профессиональной подготовки персонала по рабочим профессиям (приказ Минобразования РФ от 21.10.94 г. № 407). </w:t>
      </w:r>
    </w:p>
    <w:p w:rsidR="00AB035A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Итоговая оценка по предмету выводится на основании текущего контроля знаний слушателей. </w:t>
      </w:r>
    </w:p>
    <w:p w:rsidR="00AB035A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Практические занятия предполагают </w:t>
      </w:r>
      <w:proofErr w:type="spellStart"/>
      <w:r w:rsidRPr="00AB035A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одромную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водителей</w:t>
      </w:r>
      <w:r w:rsidRPr="00AB0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35A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 xml:space="preserve">По окончанию обучения проводится зачетное занятие. </w:t>
      </w:r>
    </w:p>
    <w:p w:rsidR="004E43E3" w:rsidRPr="00AB035A" w:rsidRDefault="00AB035A" w:rsidP="00AB035A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35A">
        <w:rPr>
          <w:rFonts w:ascii="Times New Roman" w:hAnsi="Times New Roman" w:cs="Times New Roman"/>
          <w:sz w:val="28"/>
          <w:szCs w:val="28"/>
        </w:rPr>
        <w:t>Обучение осуществляется групповым методом.</w:t>
      </w:r>
    </w:p>
    <w:p w:rsidR="00FC56A9" w:rsidRPr="00FC56A9" w:rsidRDefault="00FC56A9" w:rsidP="00AB0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6A9" w:rsidRPr="00FC56A9" w:rsidSect="002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3E9"/>
    <w:multiLevelType w:val="multilevel"/>
    <w:tmpl w:val="0C6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C7431"/>
    <w:multiLevelType w:val="multilevel"/>
    <w:tmpl w:val="BAF6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02401"/>
    <w:multiLevelType w:val="hybridMultilevel"/>
    <w:tmpl w:val="CA34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1C10"/>
    <w:multiLevelType w:val="multilevel"/>
    <w:tmpl w:val="6CC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D110A"/>
    <w:multiLevelType w:val="multilevel"/>
    <w:tmpl w:val="B5F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93A74"/>
    <w:multiLevelType w:val="hybridMultilevel"/>
    <w:tmpl w:val="5744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BF5"/>
    <w:multiLevelType w:val="multilevel"/>
    <w:tmpl w:val="6C9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86FF9"/>
    <w:multiLevelType w:val="hybridMultilevel"/>
    <w:tmpl w:val="33CC80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26F4"/>
    <w:multiLevelType w:val="hybridMultilevel"/>
    <w:tmpl w:val="45FE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D16"/>
    <w:multiLevelType w:val="multilevel"/>
    <w:tmpl w:val="0A4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34949"/>
    <w:multiLevelType w:val="hybridMultilevel"/>
    <w:tmpl w:val="888E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87830"/>
    <w:multiLevelType w:val="hybridMultilevel"/>
    <w:tmpl w:val="451E053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421563E"/>
    <w:multiLevelType w:val="multilevel"/>
    <w:tmpl w:val="B7B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32325"/>
    <w:multiLevelType w:val="hybridMultilevel"/>
    <w:tmpl w:val="13AC12A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FAB1924"/>
    <w:multiLevelType w:val="hybridMultilevel"/>
    <w:tmpl w:val="59DCA6F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51060F4B"/>
    <w:multiLevelType w:val="hybridMultilevel"/>
    <w:tmpl w:val="A8FC57E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52152ED8"/>
    <w:multiLevelType w:val="hybridMultilevel"/>
    <w:tmpl w:val="98F6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16892"/>
    <w:multiLevelType w:val="hybridMultilevel"/>
    <w:tmpl w:val="F1E8E53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65B820D3"/>
    <w:multiLevelType w:val="multilevel"/>
    <w:tmpl w:val="F63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4544EC"/>
    <w:multiLevelType w:val="multilevel"/>
    <w:tmpl w:val="85B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123F4"/>
    <w:multiLevelType w:val="hybridMultilevel"/>
    <w:tmpl w:val="E368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85021"/>
    <w:multiLevelType w:val="multilevel"/>
    <w:tmpl w:val="70B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A97ECE"/>
    <w:multiLevelType w:val="multilevel"/>
    <w:tmpl w:val="0BE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295"/>
    <w:multiLevelType w:val="hybridMultilevel"/>
    <w:tmpl w:val="E054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21"/>
  </w:num>
  <w:num w:numId="10">
    <w:abstractNumId w:val="3"/>
  </w:num>
  <w:num w:numId="11">
    <w:abstractNumId w:val="22"/>
  </w:num>
  <w:num w:numId="12">
    <w:abstractNumId w:val="7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  <w:num w:numId="21">
    <w:abstractNumId w:val="10"/>
  </w:num>
  <w:num w:numId="22">
    <w:abstractNumId w:val="2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22"/>
    <w:rsid w:val="000E09A3"/>
    <w:rsid w:val="00196385"/>
    <w:rsid w:val="00261C74"/>
    <w:rsid w:val="00371EBA"/>
    <w:rsid w:val="004E43E3"/>
    <w:rsid w:val="007E03D1"/>
    <w:rsid w:val="009503E1"/>
    <w:rsid w:val="00AA1EAD"/>
    <w:rsid w:val="00AB035A"/>
    <w:rsid w:val="00BE4F11"/>
    <w:rsid w:val="00E01217"/>
    <w:rsid w:val="00F5301C"/>
    <w:rsid w:val="00F84C0F"/>
    <w:rsid w:val="00FC56A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6A9"/>
    <w:rPr>
      <w:b/>
      <w:bCs/>
    </w:rPr>
  </w:style>
  <w:style w:type="paragraph" w:styleId="a5">
    <w:name w:val="List Paragraph"/>
    <w:basedOn w:val="a"/>
    <w:uiPriority w:val="34"/>
    <w:qFormat/>
    <w:rsid w:val="00FC56A9"/>
    <w:pPr>
      <w:ind w:left="720"/>
      <w:contextualSpacing/>
    </w:pPr>
  </w:style>
  <w:style w:type="paragraph" w:customStyle="1" w:styleId="Default">
    <w:name w:val="Default"/>
    <w:rsid w:val="00AB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581">
          <w:marLeft w:val="375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2967130">
          <w:marLeft w:val="3750"/>
          <w:marRight w:val="0"/>
          <w:marTop w:val="840"/>
          <w:marBottom w:val="0"/>
          <w:divBdr>
            <w:top w:val="single" w:sz="6" w:space="0" w:color="E2E2E2"/>
            <w:left w:val="single" w:sz="2" w:space="0" w:color="E2E2E2"/>
            <w:bottom w:val="single" w:sz="2" w:space="0" w:color="E2E2E2"/>
            <w:right w:val="single" w:sz="2" w:space="0" w:color="E2E2E2"/>
          </w:divBdr>
        </w:div>
      </w:divsChild>
    </w:div>
    <w:div w:id="129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asdfsa</dc:creator>
  <cp:keywords/>
  <dc:description/>
  <cp:lastModifiedBy>asdfsa</cp:lastModifiedBy>
  <cp:revision>3</cp:revision>
  <cp:lastPrinted>2017-03-07T06:00:00Z</cp:lastPrinted>
  <dcterms:created xsi:type="dcterms:W3CDTF">2017-03-01T08:31:00Z</dcterms:created>
  <dcterms:modified xsi:type="dcterms:W3CDTF">2018-10-29T06:22:00Z</dcterms:modified>
</cp:coreProperties>
</file>